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B1" w:rsidRDefault="00784CB1"/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E86257" w:rsidRDefault="00D7753E" w:rsidP="00DE130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TEHNIČAR ZA </w:t>
      </w:r>
      <w:r w:rsidR="00B46259">
        <w:rPr>
          <w:rFonts w:ascii="Calibri" w:eastAsia="Times New Roman" w:hAnsi="Calibri" w:cs="Calibri"/>
          <w:b/>
          <w:sz w:val="44"/>
          <w:szCs w:val="44"/>
          <w:lang w:eastAsia="hr-HR"/>
        </w:rPr>
        <w:t>VOZILA I VOZNA SREDSTVA</w:t>
      </w:r>
    </w:p>
    <w:p w:rsidR="009A3299" w:rsidRDefault="009A3299" w:rsidP="00DE130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784CB1" w:rsidRPr="00784CB1" w:rsidRDefault="00B46259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Strojarstvo, brodogradnja i metalurgija</w:t>
      </w:r>
    </w:p>
    <w:p w:rsidR="00784CB1" w:rsidRPr="00B46259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9A3299" w:rsidRPr="00784CB1" w:rsidRDefault="009A3299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 w:rsidR="006542A0">
        <w:rPr>
          <w:rFonts w:ascii="Calibri" w:eastAsia="Calibri" w:hAnsi="Calibri" w:cs="Calibri"/>
          <w:sz w:val="24"/>
          <w:szCs w:val="24"/>
          <w:lang w:eastAsia="hr-HR"/>
        </w:rPr>
        <w:t>15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477C0E" w:rsidRPr="00737B5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731A3D" w:rsidRPr="00737B5C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Pr="00280AA7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130271" w:rsidRPr="00737B5C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ED2E3E" w:rsidRPr="00737B5C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B37C31" w:rsidRDefault="00784CB1" w:rsidP="00B37C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B37C31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B37C31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B37C31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280AA7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Tehničar</w:t>
      </w:r>
      <w:r w:rsidR="00DE1304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za </w:t>
      </w:r>
      <w:r w:rsidR="00731A3D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="00DE130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21D5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(program koji se izvodi prema strukovnom kurikulumu). </w:t>
      </w:r>
      <w:r w:rsidR="00632A26" w:rsidRPr="00B37C31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:rsidR="00784CB1" w:rsidRPr="00B37C31" w:rsidRDefault="00784CB1" w:rsidP="00B37C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B37C31" w:rsidRDefault="00784CB1" w:rsidP="00B37C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B37C31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280AA7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Tehničar</w:t>
      </w:r>
      <w:r w:rsidR="00DE1304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za </w:t>
      </w:r>
      <w:r w:rsidR="00731A3D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="00DE1304" w:rsidRPr="00B37C3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B37C31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="00280AA7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Tehničar</w:t>
      </w:r>
      <w:r w:rsidR="00DE1304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za </w:t>
      </w:r>
      <w:r w:rsidR="00731A3D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="00DE1304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BA161A">
        <w:rPr>
          <w:rFonts w:ascii="Calibri" w:eastAsia="Times New Roman" w:hAnsi="Calibri" w:cs="Calibri"/>
          <w:b/>
          <w:sz w:val="24"/>
          <w:szCs w:val="24"/>
          <w:lang w:eastAsia="hr-HR"/>
        </w:rPr>
        <w:t>3</w:t>
      </w:r>
      <w:r w:rsidR="00B37C3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5B28CF">
        <w:rPr>
          <w:rFonts w:ascii="Calibri" w:eastAsia="Times New Roman" w:hAnsi="Calibri" w:cs="Calibri"/>
          <w:b/>
          <w:sz w:val="24"/>
          <w:szCs w:val="24"/>
          <w:lang w:eastAsia="hr-HR"/>
        </w:rPr>
        <w:t>192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50090" w:rsidRPr="00130271">
        <w:rPr>
          <w:rFonts w:ascii="Calibri" w:eastAsia="Times New Roman" w:hAnsi="Calibri" w:cs="Calibri"/>
          <w:sz w:val="24"/>
          <w:szCs w:val="24"/>
          <w:lang w:eastAsia="hr-HR"/>
        </w:rPr>
        <w:t>sat</w:t>
      </w:r>
      <w:r w:rsidR="005B28C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konzultativnom nastavom 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općeobrazovni dio, a posebni strukovni</w:t>
      </w:r>
      <w:r w:rsidR="009F3923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izborni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dio </w:t>
      </w:r>
      <w:r w:rsidR="0081597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instruktivnom nastavom.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6542A0" w:rsidRPr="00784CB1" w:rsidRDefault="006542A0" w:rsidP="00654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Broj sati svakog pojedinog teorijskog općeobrazovnog predmeta iznosi 50% od broja nastavnih sati propisanih nastavnim planom za redovito obrazovanje. Strukovni dio</w:t>
      </w:r>
      <w:r w:rsidR="00CC1507">
        <w:rPr>
          <w:rFonts w:ascii="Calibri" w:eastAsia="Times New Roman" w:hAnsi="Calibri" w:cs="Calibri"/>
          <w:sz w:val="24"/>
          <w:szCs w:val="24"/>
          <w:lang w:eastAsia="hr-HR"/>
        </w:rPr>
        <w:t xml:space="preserve"> većim dijelom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C1507"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izvodi 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 xml:space="preserve">u istoj satnici kao u redovitom obrazovanju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>izuzev dva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A3299">
        <w:rPr>
          <w:rFonts w:ascii="Calibri" w:eastAsia="Times New Roman" w:hAnsi="Calibri" w:cs="Calibri"/>
          <w:sz w:val="24"/>
          <w:szCs w:val="24"/>
          <w:lang w:eastAsia="hr-HR"/>
        </w:rPr>
        <w:t xml:space="preserve">nastavna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predmeta 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>čiji broj sati</w:t>
      </w:r>
      <w:r w:rsidR="00A06EB7" w:rsidRPr="00A06EB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06EB7" w:rsidRPr="008A0DB2">
        <w:rPr>
          <w:rFonts w:ascii="Calibri" w:eastAsia="Times New Roman" w:hAnsi="Calibri" w:cs="Calibri"/>
          <w:sz w:val="24"/>
          <w:szCs w:val="24"/>
          <w:lang w:eastAsia="hr-HR"/>
        </w:rPr>
        <w:t>iznosi 50% od broja nastavnih sati propisanih nastavnim planom za redovito obrazovanje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C1507" w:rsidRPr="008A0DB2">
        <w:rPr>
          <w:rFonts w:ascii="Calibri" w:eastAsia="Times New Roman" w:hAnsi="Calibri" w:cs="Calibri"/>
          <w:sz w:val="24"/>
          <w:szCs w:val="24"/>
          <w:lang w:eastAsia="hr-HR"/>
        </w:rPr>
        <w:t>Izborni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C1507">
        <w:rPr>
          <w:rFonts w:ascii="Calibri" w:eastAsia="Times New Roman" w:hAnsi="Calibri" w:cs="Calibri"/>
          <w:sz w:val="24"/>
          <w:szCs w:val="24"/>
          <w:lang w:eastAsia="hr-HR"/>
        </w:rPr>
        <w:t>strukovni modul</w:t>
      </w:r>
      <w:r w:rsidR="00A06EB7"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izvod</w:t>
      </w:r>
      <w:r w:rsidR="00CC15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A06EB7"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u 100% satnici</w:t>
      </w:r>
      <w:r w:rsidR="00A06EB7">
        <w:rPr>
          <w:rFonts w:ascii="Calibri" w:eastAsia="Times New Roman" w:hAnsi="Calibri" w:cs="Calibri"/>
          <w:sz w:val="24"/>
          <w:szCs w:val="24"/>
          <w:lang w:eastAsia="hr-HR"/>
        </w:rPr>
        <w:t xml:space="preserve"> kao i u redovitom obrazovanju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3502B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 w:rsidR="00815977">
        <w:rPr>
          <w:rFonts w:ascii="Calibri" w:eastAsia="Times New Roman" w:hAnsi="Calibri" w:cs="Calibri"/>
          <w:sz w:val="24"/>
          <w:szCs w:val="24"/>
          <w:lang w:eastAsia="hr-HR"/>
        </w:rPr>
        <w:t>nastavnim planom strukovnog kurikuluma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stjecanje kvalifikacije </w:t>
      </w:r>
      <w:r w:rsidR="00280AA7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za </w:t>
      </w:r>
      <w:r w:rsidR="00ED2E3E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="00280AA7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za redovito obrazovanje.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se provodi putem skupnih i individualnih konzultacija. Skupne konzultacije čine 2/3 ukupnog broja sati za nastavu pojedinog teorijskog predmeta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izvode se s cijelom obrazovnom 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723AA7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ED2E3E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="00723AA7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250F10" w:rsidRPr="00B50965" w:rsidRDefault="00482C07" w:rsidP="00B37C31">
      <w:pPr>
        <w:jc w:val="both"/>
        <w:rPr>
          <w:rFonts w:ascii="Arial" w:eastAsia="Times New Roman" w:hAnsi="Arial" w:cs="Arial"/>
          <w:sz w:val="25"/>
          <w:szCs w:val="25"/>
          <w:lang w:eastAsia="hr-HR"/>
        </w:rPr>
      </w:pPr>
      <w:r w:rsidRPr="00AE7896">
        <w:rPr>
          <w:rFonts w:ascii="Calibri" w:eastAsia="Times New Roman" w:hAnsi="Calibri" w:cs="Calibri"/>
          <w:b/>
          <w:sz w:val="24"/>
          <w:szCs w:val="24"/>
          <w:lang w:eastAsia="hr-HR"/>
        </w:rPr>
        <w:t>V</w:t>
      </w:r>
      <w:r w:rsidR="00784CB1" w:rsidRPr="00AE7896">
        <w:rPr>
          <w:rFonts w:ascii="Calibri" w:eastAsia="Times New Roman" w:hAnsi="Calibri" w:cs="Calibri"/>
          <w:b/>
          <w:sz w:val="24"/>
          <w:szCs w:val="24"/>
          <w:lang w:eastAsia="hr-HR"/>
        </w:rPr>
        <w:t>ježbe</w:t>
      </w:r>
      <w:r w:rsidR="00784CB1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E7896"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="007F1A6F" w:rsidRPr="00AE7896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784CB1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prema </w:t>
      </w:r>
      <w:r w:rsidR="00897CD3" w:rsidRPr="00AE7896">
        <w:rPr>
          <w:rFonts w:ascii="Calibri" w:eastAsia="Times New Roman" w:hAnsi="Calibri" w:cs="Calibri"/>
          <w:sz w:val="24"/>
          <w:szCs w:val="24"/>
          <w:lang w:eastAsia="hr-HR"/>
        </w:rPr>
        <w:t>nastavnom planu i programu strukovnog kurikuluma</w:t>
      </w:r>
      <w:r w:rsidR="00423405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za st</w:t>
      </w:r>
      <w:r w:rsidR="006E7715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jecanje kvalifikacije </w:t>
      </w:r>
      <w:r w:rsidR="00723AA7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za </w:t>
      </w:r>
      <w:r w:rsidR="00ED2E3E" w:rsidRPr="00B37C31">
        <w:rPr>
          <w:rFonts w:ascii="Calibri" w:eastAsia="Times New Roman" w:hAnsi="Calibri" w:cs="Calibri"/>
          <w:i/>
          <w:sz w:val="24"/>
          <w:szCs w:val="24"/>
          <w:lang w:eastAsia="hr-HR"/>
        </w:rPr>
        <w:t>vozila i vozna sredstva</w:t>
      </w:r>
      <w:r w:rsidR="00723AA7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72954" w:rsidRPr="00AE7896">
        <w:rPr>
          <w:rFonts w:ascii="Calibri" w:eastAsia="Times New Roman" w:hAnsi="Calibri" w:cs="Calibri"/>
          <w:sz w:val="24"/>
          <w:szCs w:val="24"/>
          <w:lang w:eastAsia="hr-HR"/>
        </w:rPr>
        <w:t>u redovitom obrazovanju,</w:t>
      </w:r>
      <w:r w:rsidR="00423405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84CB1" w:rsidRPr="00AE789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CB29F1">
        <w:rPr>
          <w:rFonts w:ascii="Calibri" w:eastAsia="Times New Roman" w:hAnsi="Calibri" w:cs="Calibri"/>
          <w:sz w:val="24"/>
          <w:szCs w:val="24"/>
          <w:lang w:eastAsia="hr-HR"/>
        </w:rPr>
        <w:t>:</w:t>
      </w:r>
      <w:r w:rsidR="00784CB1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specijaliziranoj učionici </w:t>
      </w:r>
      <w:r w:rsidR="00C045FB" w:rsidRPr="00AE7896">
        <w:rPr>
          <w:rFonts w:ascii="Calibri" w:eastAsia="Times New Roman" w:hAnsi="Calibri" w:cs="Calibri"/>
          <w:sz w:val="24"/>
          <w:szCs w:val="24"/>
          <w:lang w:eastAsia="hr-HR"/>
        </w:rPr>
        <w:t>ustanove/</w:t>
      </w:r>
      <w:r w:rsidR="00250F10" w:rsidRPr="00AE7896">
        <w:rPr>
          <w:rFonts w:ascii="Calibri" w:eastAsia="Times New Roman" w:hAnsi="Calibri" w:cs="Calibri"/>
          <w:sz w:val="24"/>
          <w:szCs w:val="24"/>
          <w:lang w:eastAsia="hr-HR"/>
        </w:rPr>
        <w:t>škole</w:t>
      </w:r>
      <w:r w:rsidR="00B50965" w:rsidRPr="00AE7896">
        <w:rPr>
          <w:rFonts w:ascii="Calibri" w:eastAsia="Times New Roman" w:hAnsi="Calibri" w:cs="Calibri"/>
          <w:sz w:val="24"/>
          <w:szCs w:val="24"/>
          <w:lang w:eastAsia="hr-HR"/>
        </w:rPr>
        <w:t>, radionic</w:t>
      </w:r>
      <w:r w:rsidR="00CB29F1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B50965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za ručnu obradu i montažu, radionic</w:t>
      </w:r>
      <w:r w:rsidR="00CB29F1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B50965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za strojnu obradu</w:t>
      </w:r>
      <w:r w:rsidR="00250F10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007D12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i </w:t>
      </w:r>
      <w:r w:rsidR="00B50965" w:rsidRPr="00AE7896">
        <w:rPr>
          <w:rFonts w:ascii="Calibri" w:eastAsia="Times New Roman" w:hAnsi="Calibri" w:cs="Calibri"/>
          <w:sz w:val="24"/>
          <w:szCs w:val="24"/>
          <w:lang w:eastAsia="hr-HR"/>
        </w:rPr>
        <w:t>radionic</w:t>
      </w:r>
      <w:r w:rsidR="00CB29F1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007D12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 s kolnim ulazom </w:t>
      </w:r>
      <w:r w:rsidR="00B50965" w:rsidRPr="00AE7896">
        <w:rPr>
          <w:rFonts w:ascii="Calibri" w:eastAsia="Times New Roman" w:hAnsi="Calibri" w:cs="Calibri"/>
          <w:sz w:val="24"/>
          <w:szCs w:val="24"/>
          <w:lang w:eastAsia="hr-HR"/>
        </w:rPr>
        <w:t>sa svom pripadajućom potrebnom opremom.</w:t>
      </w:r>
      <w:r w:rsidR="00B50965" w:rsidRPr="00AE7896">
        <w:rPr>
          <w:rFonts w:ascii="Arial" w:eastAsia="Times New Roman" w:hAnsi="Arial" w:cs="Arial"/>
          <w:sz w:val="25"/>
          <w:szCs w:val="25"/>
          <w:lang w:eastAsia="hr-HR"/>
        </w:rPr>
        <w:t xml:space="preserve"> </w:t>
      </w:r>
      <w:r w:rsidR="00784CB1" w:rsidRPr="00AE7896">
        <w:rPr>
          <w:rFonts w:ascii="Calibri" w:eastAsia="Times New Roman" w:hAnsi="Calibri" w:cs="Calibri"/>
          <w:sz w:val="24"/>
          <w:szCs w:val="24"/>
          <w:lang w:eastAsia="hr-HR"/>
        </w:rPr>
        <w:t xml:space="preserve">Praćenje i ocjenjivanje polaznika provode nastavnici </w:t>
      </w:r>
      <w:r w:rsidR="008C0D54" w:rsidRPr="00AE7896">
        <w:rPr>
          <w:rFonts w:ascii="Calibri" w:eastAsia="Times New Roman" w:hAnsi="Calibri" w:cs="Calibri"/>
          <w:sz w:val="24"/>
          <w:szCs w:val="24"/>
          <w:lang w:eastAsia="hr-HR"/>
        </w:rPr>
        <w:t>u ustanovi</w:t>
      </w:r>
      <w:r w:rsidR="00784CB1" w:rsidRPr="00AE7896">
        <w:rPr>
          <w:rFonts w:ascii="Calibri" w:eastAsia="Times New Roman" w:hAnsi="Calibri" w:cs="Calibri"/>
          <w:sz w:val="24"/>
          <w:szCs w:val="24"/>
          <w:lang w:eastAsia="hr-HR"/>
        </w:rPr>
        <w:t>. Polaznici vode dnevnik rada</w:t>
      </w:r>
      <w:r w:rsidR="00423405" w:rsidRPr="00AE7896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Default="00784CB1"/>
    <w:p w:rsidR="000263F2" w:rsidRDefault="000263F2"/>
    <w:p w:rsidR="000263F2" w:rsidRDefault="000263F2"/>
    <w:p w:rsidR="000263F2" w:rsidRDefault="000263F2"/>
    <w:p w:rsidR="000263F2" w:rsidRPr="006C76A4" w:rsidRDefault="000263F2" w:rsidP="000263F2">
      <w:pPr>
        <w:pStyle w:val="Odlomakpopisa"/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731A3D">
        <w:rPr>
          <w:rFonts w:ascii="Calibri" w:eastAsia="Times New Roman" w:hAnsi="Calibri" w:cs="Calibri"/>
          <w:b/>
          <w:sz w:val="24"/>
          <w:szCs w:val="24"/>
          <w:lang w:eastAsia="hr-HR"/>
        </w:rPr>
        <w:lastRenderedPageBreak/>
        <w:t>NASTAVNI PLAN</w:t>
      </w:r>
      <w:r w:rsidRPr="006C76A4">
        <w:rPr>
          <w:rFonts w:eastAsia="Times New Roman" w:cs="Arial"/>
          <w:b/>
          <w:bCs/>
          <w:sz w:val="28"/>
          <w:szCs w:val="28"/>
          <w:lang w:eastAsia="hr-HR"/>
        </w:rPr>
        <w:t xml:space="preserve"> </w:t>
      </w:r>
      <w:r w:rsidR="00373253"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="00373253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TEHNIČAR</w:t>
      </w:r>
      <w:r w:rsidRPr="00B37C31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 xml:space="preserve"> ZA VOZILA I VOZNA SREDSTVA</w:t>
      </w:r>
    </w:p>
    <w:p w:rsidR="000263F2" w:rsidRDefault="000263F2" w:rsidP="000263F2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:rsidR="000263F2" w:rsidRPr="00ED3412" w:rsidRDefault="000263F2" w:rsidP="000263F2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:rsidR="00784CB1" w:rsidRDefault="00784CB1"/>
    <w:p w:rsidR="000263F2" w:rsidRDefault="000263F2" w:rsidP="000263F2">
      <w:pPr>
        <w:jc w:val="center"/>
      </w:pPr>
      <w:r w:rsidRPr="000263F2">
        <w:rPr>
          <w:noProof/>
          <w:lang w:eastAsia="hr-HR"/>
        </w:rPr>
        <w:drawing>
          <wp:inline distT="0" distB="0" distL="0" distR="0">
            <wp:extent cx="5760720" cy="7664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F2" w:rsidRDefault="000263F2" w:rsidP="000263F2">
      <w:pPr>
        <w:jc w:val="center"/>
      </w:pPr>
    </w:p>
    <w:p w:rsidR="004D517A" w:rsidRPr="000263F2" w:rsidRDefault="000263F2" w:rsidP="000263F2">
      <w:pPr>
        <w:jc w:val="center"/>
      </w:pPr>
      <w:r w:rsidRPr="000263F2">
        <w:rPr>
          <w:noProof/>
          <w:lang w:eastAsia="hr-HR"/>
        </w:rPr>
        <w:lastRenderedPageBreak/>
        <w:drawing>
          <wp:inline distT="0" distB="0" distL="0" distR="0">
            <wp:extent cx="5760720" cy="4922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14" w:rsidRPr="000263F2" w:rsidRDefault="00731A3D" w:rsidP="00391CD9">
      <w:pPr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>* Napomena: U trećem razredu polaznik bira dva od četiri ponuđena izborna nastavna predmeta. U četvrtom razredu polaznik bira dva od tri ponuđena izborna nastavna predmeta.</w:t>
      </w:r>
    </w:p>
    <w:p w:rsidR="00731A3D" w:rsidRPr="000263F2" w:rsidRDefault="0028641D" w:rsidP="00391CD9">
      <w:pPr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>**</w:t>
      </w:r>
      <w:r w:rsidR="00A15307"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U</w:t>
      </w:r>
      <w:r w:rsidR="000B2F14"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ukupni izračun</w:t>
      </w:r>
      <w:r w:rsidR="00A06EB7"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satnice</w:t>
      </w:r>
      <w:r w:rsidR="000B2F14"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uračunat je broj sati za odabir </w:t>
      </w: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izbornih </w:t>
      </w:r>
      <w:r w:rsidR="000B2F14"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predmeta </w:t>
      </w: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u trećem razredu </w:t>
      </w:r>
      <w:r w:rsidR="000B2F14" w:rsidRPr="000263F2">
        <w:rPr>
          <w:rFonts w:ascii="Calibri" w:eastAsia="Times New Roman" w:hAnsi="Calibri" w:cs="Times New Roman"/>
          <w:sz w:val="18"/>
          <w:szCs w:val="18"/>
          <w:lang w:eastAsia="hr-HR"/>
        </w:rPr>
        <w:t>pod rednim brojem 1</w:t>
      </w: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. </w:t>
      </w:r>
      <w:r w:rsidR="000B2F14" w:rsidRPr="000263F2">
        <w:rPr>
          <w:rFonts w:ascii="Calibri" w:eastAsia="Times New Roman" w:hAnsi="Calibri" w:cs="Times New Roman"/>
          <w:sz w:val="18"/>
          <w:szCs w:val="18"/>
          <w:lang w:eastAsia="hr-HR"/>
        </w:rPr>
        <w:t>i</w:t>
      </w: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</w:t>
      </w:r>
      <w:r w:rsidR="000B2F14" w:rsidRPr="000263F2">
        <w:rPr>
          <w:rFonts w:ascii="Calibri" w:eastAsia="Times New Roman" w:hAnsi="Calibri" w:cs="Times New Roman"/>
          <w:sz w:val="18"/>
          <w:szCs w:val="18"/>
          <w:lang w:eastAsia="hr-HR"/>
        </w:rPr>
        <w:t>2</w:t>
      </w: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>., a u četvrtom</w:t>
      </w:r>
      <w:r w:rsidR="00A06EB7"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razredu pod rednim brojem</w:t>
      </w: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 xml:space="preserve"> 5. i 6.</w:t>
      </w:r>
    </w:p>
    <w:p w:rsidR="00E23BB7" w:rsidRPr="005F5126" w:rsidRDefault="00E23BB7">
      <w:pPr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</w:p>
    <w:p w:rsidR="003A7A8A" w:rsidRDefault="003A7A8A">
      <w:pPr>
        <w:rPr>
          <w:rFonts w:eastAsia="Times New Roman" w:cs="Arial"/>
          <w:b/>
          <w:bCs/>
          <w:sz w:val="24"/>
          <w:szCs w:val="24"/>
          <w:lang w:eastAsia="hr-HR"/>
        </w:rPr>
      </w:pPr>
      <w:r>
        <w:rPr>
          <w:rFonts w:eastAsia="Times New Roman" w:cs="Arial"/>
          <w:b/>
          <w:bCs/>
          <w:sz w:val="24"/>
          <w:szCs w:val="24"/>
          <w:lang w:eastAsia="hr-HR"/>
        </w:rPr>
        <w:br w:type="page"/>
      </w:r>
    </w:p>
    <w:p w:rsidR="00731A3D" w:rsidRDefault="00731A3D" w:rsidP="00731A3D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DOPISNO – KONZULTATIVNA NASTAVA</w:t>
      </w:r>
    </w:p>
    <w:p w:rsidR="00731A3D" w:rsidRDefault="00731A3D">
      <w:pPr>
        <w:rPr>
          <w:sz w:val="18"/>
          <w:szCs w:val="18"/>
        </w:rPr>
      </w:pPr>
    </w:p>
    <w:p w:rsidR="000263F2" w:rsidRDefault="000263F2" w:rsidP="000263F2">
      <w:pPr>
        <w:jc w:val="center"/>
        <w:rPr>
          <w:sz w:val="18"/>
          <w:szCs w:val="18"/>
        </w:rPr>
      </w:pPr>
      <w:r w:rsidRPr="000263F2">
        <w:rPr>
          <w:noProof/>
          <w:lang w:eastAsia="hr-HR"/>
        </w:rPr>
        <w:drawing>
          <wp:inline distT="0" distB="0" distL="0" distR="0">
            <wp:extent cx="5760720" cy="784766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F2" w:rsidRDefault="000263F2" w:rsidP="000263F2">
      <w:pPr>
        <w:jc w:val="center"/>
        <w:rPr>
          <w:sz w:val="18"/>
          <w:szCs w:val="18"/>
        </w:rPr>
      </w:pPr>
    </w:p>
    <w:p w:rsidR="005F5126" w:rsidRDefault="000263F2" w:rsidP="000263F2">
      <w:pPr>
        <w:jc w:val="center"/>
        <w:rPr>
          <w:sz w:val="18"/>
          <w:szCs w:val="18"/>
        </w:rPr>
      </w:pPr>
      <w:r w:rsidRPr="000263F2">
        <w:rPr>
          <w:noProof/>
          <w:lang w:eastAsia="hr-HR"/>
        </w:rPr>
        <w:lastRenderedPageBreak/>
        <w:drawing>
          <wp:inline distT="0" distB="0" distL="0" distR="0">
            <wp:extent cx="5760720" cy="4922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D9" w:rsidRPr="000263F2" w:rsidRDefault="00391CD9" w:rsidP="00F00A9F">
      <w:pPr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>* Napomena: U trećem razredu polaznik bira dva od četiri ponuđena izborna nastavna predmeta. U četvrtom razredu polaznik bira dva od tri ponuđena izborna nastavna predmeta.</w:t>
      </w:r>
    </w:p>
    <w:p w:rsidR="00391CD9" w:rsidRDefault="00391CD9" w:rsidP="00391CD9">
      <w:pPr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  <w:r w:rsidRPr="000263F2">
        <w:rPr>
          <w:rFonts w:ascii="Calibri" w:eastAsia="Times New Roman" w:hAnsi="Calibri" w:cs="Times New Roman"/>
          <w:sz w:val="18"/>
          <w:szCs w:val="18"/>
          <w:lang w:eastAsia="hr-HR"/>
        </w:rPr>
        <w:t>** U ukupni izračun satnice uračunat je broj sati za odabir izbornih predmeta u trećem razredu pod rednim brojem 1. i 2., a u četvrtom razredu pod rednim brojem 5. i 6</w:t>
      </w:r>
      <w:r w:rsidR="00C40418" w:rsidRPr="00C40418">
        <w:rPr>
          <w:rFonts w:ascii="Calibri" w:eastAsia="Times New Roman" w:hAnsi="Calibri" w:cs="Times New Roman"/>
          <w:sz w:val="18"/>
          <w:szCs w:val="18"/>
          <w:lang w:eastAsia="hr-HR"/>
        </w:rPr>
        <w:t>.</w:t>
      </w:r>
    </w:p>
    <w:p w:rsidR="00C40418" w:rsidRPr="000263F2" w:rsidRDefault="00C40418" w:rsidP="00391CD9">
      <w:pPr>
        <w:jc w:val="both"/>
        <w:rPr>
          <w:rFonts w:ascii="Calibri" w:eastAsia="Times New Roman" w:hAnsi="Calibri" w:cs="Times New Roman"/>
          <w:color w:val="FF0000"/>
          <w:sz w:val="18"/>
          <w:szCs w:val="18"/>
          <w:lang w:eastAsia="hr-HR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E6F70" w:rsidRPr="00CE6F70" w:rsidTr="00CE6F70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CE6F70" w:rsidRPr="00CE6F70" w:rsidRDefault="00CE6F70" w:rsidP="00C404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:rsidR="00CE6F70" w:rsidRPr="00CE6F70" w:rsidRDefault="00CE6F70" w:rsidP="00C404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:rsidR="000263F2" w:rsidRDefault="000263F2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p w:rsidR="00C40418" w:rsidRDefault="00C40418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1F7622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bookmarkStart w:id="0" w:name="_GoBack"/>
      <w:bookmarkEnd w:id="0"/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0263F2" w:rsidRPr="00BE6934" w:rsidTr="00E66B6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F2" w:rsidRPr="00BE6934" w:rsidRDefault="000263F2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KLASA: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F2" w:rsidRPr="00BE6934" w:rsidRDefault="000263F2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0263F2" w:rsidRPr="00BE6934" w:rsidTr="00E66B6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F2" w:rsidRPr="00BE6934" w:rsidRDefault="00E66B6D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UR</w:t>
            </w:r>
            <w:r w:rsidR="000263F2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F2" w:rsidRPr="00BE6934" w:rsidRDefault="000263F2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  <w:tr w:rsidR="000263F2" w:rsidRPr="00BE6934" w:rsidTr="00E66B6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F2" w:rsidRPr="00BE6934" w:rsidRDefault="000263F2" w:rsidP="00E66B6D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Datum izdavanja </w:t>
            </w: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stručnog 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mišljenja</w:t>
            </w:r>
            <w:r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>:</w:t>
            </w:r>
            <w:r w:rsidRPr="00BE6934"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F2" w:rsidRPr="00BE6934" w:rsidRDefault="000263F2" w:rsidP="00A61112">
            <w:pPr>
              <w:spacing w:after="0" w:line="240" w:lineRule="auto"/>
              <w:rPr>
                <w:rFonts w:ascii="Calibri" w:eastAsia="Verdana" w:hAnsi="Calibri" w:cs="Times New Roman"/>
                <w:sz w:val="24"/>
                <w:szCs w:val="24"/>
                <w:lang w:eastAsia="hr-HR"/>
              </w:rPr>
            </w:pPr>
          </w:p>
        </w:tc>
      </w:tr>
    </w:tbl>
    <w:p w:rsidR="00BE6934" w:rsidRDefault="00BE6934" w:rsidP="00BE6934"/>
    <w:sectPr w:rsidR="00BE6934" w:rsidSect="00391CD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E5" w:rsidRDefault="004F35E5" w:rsidP="00391CD9">
      <w:pPr>
        <w:spacing w:after="0" w:line="240" w:lineRule="auto"/>
      </w:pPr>
      <w:r>
        <w:separator/>
      </w:r>
    </w:p>
  </w:endnote>
  <w:endnote w:type="continuationSeparator" w:id="0">
    <w:p w:rsidR="004F35E5" w:rsidRDefault="004F35E5" w:rsidP="0039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69457"/>
      <w:docPartObj>
        <w:docPartGallery w:val="Page Numbers (Bottom of Page)"/>
        <w:docPartUnique/>
      </w:docPartObj>
    </w:sdtPr>
    <w:sdtEndPr/>
    <w:sdtContent>
      <w:p w:rsidR="00391CD9" w:rsidRDefault="00391C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22">
          <w:rPr>
            <w:noProof/>
          </w:rPr>
          <w:t>6</w:t>
        </w:r>
        <w:r>
          <w:fldChar w:fldCharType="end"/>
        </w:r>
      </w:p>
    </w:sdtContent>
  </w:sdt>
  <w:p w:rsidR="00391CD9" w:rsidRDefault="00391CD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E5" w:rsidRDefault="004F35E5" w:rsidP="00391CD9">
      <w:pPr>
        <w:spacing w:after="0" w:line="240" w:lineRule="auto"/>
      </w:pPr>
      <w:r>
        <w:separator/>
      </w:r>
    </w:p>
  </w:footnote>
  <w:footnote w:type="continuationSeparator" w:id="0">
    <w:p w:rsidR="004F35E5" w:rsidRDefault="004F35E5" w:rsidP="0039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247731ED"/>
    <w:multiLevelType w:val="hybridMultilevel"/>
    <w:tmpl w:val="59A482BC"/>
    <w:lvl w:ilvl="0" w:tplc="4776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3DA"/>
    <w:multiLevelType w:val="hybridMultilevel"/>
    <w:tmpl w:val="B6BCB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7DA4"/>
    <w:multiLevelType w:val="hybridMultilevel"/>
    <w:tmpl w:val="91D88F5E"/>
    <w:lvl w:ilvl="0" w:tplc="065A1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0C74EB"/>
    <w:multiLevelType w:val="hybridMultilevel"/>
    <w:tmpl w:val="60922074"/>
    <w:lvl w:ilvl="0" w:tplc="A1A2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07D12"/>
    <w:rsid w:val="00011F23"/>
    <w:rsid w:val="000263F2"/>
    <w:rsid w:val="000346FA"/>
    <w:rsid w:val="000555BF"/>
    <w:rsid w:val="00067B90"/>
    <w:rsid w:val="00076A49"/>
    <w:rsid w:val="00082029"/>
    <w:rsid w:val="000B2F14"/>
    <w:rsid w:val="000C627D"/>
    <w:rsid w:val="000C627E"/>
    <w:rsid w:val="000F3C7D"/>
    <w:rsid w:val="00110134"/>
    <w:rsid w:val="00130271"/>
    <w:rsid w:val="001338C4"/>
    <w:rsid w:val="001353E1"/>
    <w:rsid w:val="001A0282"/>
    <w:rsid w:val="001C20DE"/>
    <w:rsid w:val="001E7710"/>
    <w:rsid w:val="001F7622"/>
    <w:rsid w:val="0022366F"/>
    <w:rsid w:val="0023777A"/>
    <w:rsid w:val="00244369"/>
    <w:rsid w:val="002452EA"/>
    <w:rsid w:val="00250B71"/>
    <w:rsid w:val="00250F10"/>
    <w:rsid w:val="00267AFA"/>
    <w:rsid w:val="00270568"/>
    <w:rsid w:val="00274368"/>
    <w:rsid w:val="00280AA7"/>
    <w:rsid w:val="0028641D"/>
    <w:rsid w:val="00295CFB"/>
    <w:rsid w:val="002B30FB"/>
    <w:rsid w:val="002C72B0"/>
    <w:rsid w:val="002C7973"/>
    <w:rsid w:val="002E7114"/>
    <w:rsid w:val="002F25C3"/>
    <w:rsid w:val="002F4603"/>
    <w:rsid w:val="00300701"/>
    <w:rsid w:val="00310629"/>
    <w:rsid w:val="003502B7"/>
    <w:rsid w:val="00354985"/>
    <w:rsid w:val="00357A5F"/>
    <w:rsid w:val="00372F02"/>
    <w:rsid w:val="00373253"/>
    <w:rsid w:val="00376545"/>
    <w:rsid w:val="00391CD9"/>
    <w:rsid w:val="003A2F95"/>
    <w:rsid w:val="003A3DC8"/>
    <w:rsid w:val="003A7A8A"/>
    <w:rsid w:val="003B48D1"/>
    <w:rsid w:val="003C2BD7"/>
    <w:rsid w:val="003E2023"/>
    <w:rsid w:val="003F3CB9"/>
    <w:rsid w:val="003F672F"/>
    <w:rsid w:val="00423405"/>
    <w:rsid w:val="00425E4D"/>
    <w:rsid w:val="004402DC"/>
    <w:rsid w:val="00451C23"/>
    <w:rsid w:val="00451FF0"/>
    <w:rsid w:val="004548C6"/>
    <w:rsid w:val="00471AB1"/>
    <w:rsid w:val="00477C0E"/>
    <w:rsid w:val="00480363"/>
    <w:rsid w:val="00482C07"/>
    <w:rsid w:val="00484590"/>
    <w:rsid w:val="004859D0"/>
    <w:rsid w:val="004A3556"/>
    <w:rsid w:val="004A3FB4"/>
    <w:rsid w:val="004A7B3A"/>
    <w:rsid w:val="004B3A03"/>
    <w:rsid w:val="004B3B32"/>
    <w:rsid w:val="004D517A"/>
    <w:rsid w:val="004F35E5"/>
    <w:rsid w:val="0051727F"/>
    <w:rsid w:val="00524B85"/>
    <w:rsid w:val="00544BD1"/>
    <w:rsid w:val="00551C31"/>
    <w:rsid w:val="00556BD6"/>
    <w:rsid w:val="00567C97"/>
    <w:rsid w:val="00570FEA"/>
    <w:rsid w:val="00573B38"/>
    <w:rsid w:val="00575B05"/>
    <w:rsid w:val="00582186"/>
    <w:rsid w:val="00584D32"/>
    <w:rsid w:val="005A65FB"/>
    <w:rsid w:val="005A7170"/>
    <w:rsid w:val="005B28CF"/>
    <w:rsid w:val="005E2A35"/>
    <w:rsid w:val="005E5483"/>
    <w:rsid w:val="005F5126"/>
    <w:rsid w:val="0061023A"/>
    <w:rsid w:val="00613250"/>
    <w:rsid w:val="00632A26"/>
    <w:rsid w:val="0063381F"/>
    <w:rsid w:val="00645621"/>
    <w:rsid w:val="006542A0"/>
    <w:rsid w:val="00672954"/>
    <w:rsid w:val="00673BB0"/>
    <w:rsid w:val="006745D0"/>
    <w:rsid w:val="00694C5C"/>
    <w:rsid w:val="006A0FE8"/>
    <w:rsid w:val="006B1FB1"/>
    <w:rsid w:val="006B458E"/>
    <w:rsid w:val="006B4C7D"/>
    <w:rsid w:val="006C4BF4"/>
    <w:rsid w:val="006C76A4"/>
    <w:rsid w:val="006C7708"/>
    <w:rsid w:val="006D5888"/>
    <w:rsid w:val="006D6F36"/>
    <w:rsid w:val="006D7864"/>
    <w:rsid w:val="006E7715"/>
    <w:rsid w:val="006F36C9"/>
    <w:rsid w:val="006F71E9"/>
    <w:rsid w:val="00705C63"/>
    <w:rsid w:val="00714BC1"/>
    <w:rsid w:val="00716F91"/>
    <w:rsid w:val="00723AA7"/>
    <w:rsid w:val="00725ED3"/>
    <w:rsid w:val="00731A3D"/>
    <w:rsid w:val="0073775F"/>
    <w:rsid w:val="00737B5C"/>
    <w:rsid w:val="007408C8"/>
    <w:rsid w:val="007569D3"/>
    <w:rsid w:val="00784CB1"/>
    <w:rsid w:val="00784D31"/>
    <w:rsid w:val="007A3928"/>
    <w:rsid w:val="007A3FA6"/>
    <w:rsid w:val="007F1518"/>
    <w:rsid w:val="007F1A6F"/>
    <w:rsid w:val="008015E9"/>
    <w:rsid w:val="0080405C"/>
    <w:rsid w:val="00806D7A"/>
    <w:rsid w:val="00813D29"/>
    <w:rsid w:val="00815977"/>
    <w:rsid w:val="00840FBF"/>
    <w:rsid w:val="00851E1E"/>
    <w:rsid w:val="008538C0"/>
    <w:rsid w:val="00853DAC"/>
    <w:rsid w:val="00860BF4"/>
    <w:rsid w:val="00866501"/>
    <w:rsid w:val="00871C94"/>
    <w:rsid w:val="008865AA"/>
    <w:rsid w:val="00897CD3"/>
    <w:rsid w:val="008A0DB2"/>
    <w:rsid w:val="008A4892"/>
    <w:rsid w:val="008C0D54"/>
    <w:rsid w:val="008C60F2"/>
    <w:rsid w:val="008F008C"/>
    <w:rsid w:val="0092077C"/>
    <w:rsid w:val="00930478"/>
    <w:rsid w:val="00941C51"/>
    <w:rsid w:val="00950C56"/>
    <w:rsid w:val="00983AFF"/>
    <w:rsid w:val="0098454B"/>
    <w:rsid w:val="009861C2"/>
    <w:rsid w:val="00987AF4"/>
    <w:rsid w:val="009A142B"/>
    <w:rsid w:val="009A3299"/>
    <w:rsid w:val="009B3F08"/>
    <w:rsid w:val="009F3923"/>
    <w:rsid w:val="009F76B9"/>
    <w:rsid w:val="00A06EB7"/>
    <w:rsid w:val="00A13AAC"/>
    <w:rsid w:val="00A15307"/>
    <w:rsid w:val="00A21D54"/>
    <w:rsid w:val="00A22B40"/>
    <w:rsid w:val="00A44005"/>
    <w:rsid w:val="00A55A92"/>
    <w:rsid w:val="00A81818"/>
    <w:rsid w:val="00AA32DE"/>
    <w:rsid w:val="00AC12DB"/>
    <w:rsid w:val="00AE7896"/>
    <w:rsid w:val="00AF1525"/>
    <w:rsid w:val="00B1299F"/>
    <w:rsid w:val="00B37C31"/>
    <w:rsid w:val="00B46259"/>
    <w:rsid w:val="00B46EB4"/>
    <w:rsid w:val="00B47C5B"/>
    <w:rsid w:val="00B50965"/>
    <w:rsid w:val="00B660B4"/>
    <w:rsid w:val="00B86DC0"/>
    <w:rsid w:val="00B8787C"/>
    <w:rsid w:val="00BA0040"/>
    <w:rsid w:val="00BA161A"/>
    <w:rsid w:val="00BB0FF7"/>
    <w:rsid w:val="00BB4724"/>
    <w:rsid w:val="00BE6934"/>
    <w:rsid w:val="00BF1FC3"/>
    <w:rsid w:val="00C01EB4"/>
    <w:rsid w:val="00C045FB"/>
    <w:rsid w:val="00C062A1"/>
    <w:rsid w:val="00C22063"/>
    <w:rsid w:val="00C40418"/>
    <w:rsid w:val="00C50090"/>
    <w:rsid w:val="00C76AF6"/>
    <w:rsid w:val="00C831F4"/>
    <w:rsid w:val="00C837E9"/>
    <w:rsid w:val="00C858C2"/>
    <w:rsid w:val="00C9358F"/>
    <w:rsid w:val="00CA2B0F"/>
    <w:rsid w:val="00CB002C"/>
    <w:rsid w:val="00CB29F1"/>
    <w:rsid w:val="00CC1507"/>
    <w:rsid w:val="00CD4E31"/>
    <w:rsid w:val="00CE6F70"/>
    <w:rsid w:val="00D42EE9"/>
    <w:rsid w:val="00D655B9"/>
    <w:rsid w:val="00D7753E"/>
    <w:rsid w:val="00D77E85"/>
    <w:rsid w:val="00D8177A"/>
    <w:rsid w:val="00D82E35"/>
    <w:rsid w:val="00D923D3"/>
    <w:rsid w:val="00DA2709"/>
    <w:rsid w:val="00DE0E61"/>
    <w:rsid w:val="00DE1304"/>
    <w:rsid w:val="00DE2B32"/>
    <w:rsid w:val="00DE54C1"/>
    <w:rsid w:val="00DE7C95"/>
    <w:rsid w:val="00E120D0"/>
    <w:rsid w:val="00E14012"/>
    <w:rsid w:val="00E23BB7"/>
    <w:rsid w:val="00E3055A"/>
    <w:rsid w:val="00E430B6"/>
    <w:rsid w:val="00E66B6D"/>
    <w:rsid w:val="00E86257"/>
    <w:rsid w:val="00EC54C4"/>
    <w:rsid w:val="00ED2E3E"/>
    <w:rsid w:val="00ED3412"/>
    <w:rsid w:val="00ED6931"/>
    <w:rsid w:val="00ED7994"/>
    <w:rsid w:val="00F06E27"/>
    <w:rsid w:val="00F2219D"/>
    <w:rsid w:val="00F6145B"/>
    <w:rsid w:val="00F626DF"/>
    <w:rsid w:val="00FB03F3"/>
    <w:rsid w:val="00FB56ED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5661-4772-445E-A832-019DBEFC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37B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7B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7B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7B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7B5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9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1CD9"/>
  </w:style>
  <w:style w:type="paragraph" w:styleId="Podnoje">
    <w:name w:val="footer"/>
    <w:basedOn w:val="Normal"/>
    <w:link w:val="PodnojeChar"/>
    <w:uiPriority w:val="99"/>
    <w:unhideWhenUsed/>
    <w:rsid w:val="0039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7BDE-3679-433C-9DFB-4BD56036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9</cp:revision>
  <cp:lastPrinted>2018-01-08T10:56:00Z</cp:lastPrinted>
  <dcterms:created xsi:type="dcterms:W3CDTF">2018-02-02T13:37:00Z</dcterms:created>
  <dcterms:modified xsi:type="dcterms:W3CDTF">2018-02-12T14:32:00Z</dcterms:modified>
</cp:coreProperties>
</file>